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FA3EC" w14:textId="62560866" w:rsidR="00D7533E" w:rsidRPr="00663069" w:rsidRDefault="00D33184" w:rsidP="00663069">
      <w:pPr>
        <w:shd w:val="clear" w:color="auto" w:fill="FFFFFF"/>
        <w:jc w:val="center"/>
        <w:rPr>
          <w:rFonts w:asciiTheme="majorHAnsi" w:eastAsia="Calibri" w:hAnsiTheme="majorHAnsi" w:cstheme="majorHAnsi"/>
          <w:color w:val="333333"/>
          <w:sz w:val="28"/>
          <w:szCs w:val="28"/>
          <w:u w:val="single"/>
        </w:rPr>
      </w:pPr>
      <w:r w:rsidRPr="00663069">
        <w:rPr>
          <w:rFonts w:asciiTheme="majorHAnsi" w:eastAsia="Calibri" w:hAnsiTheme="majorHAnsi" w:cstheme="majorHAnsi"/>
          <w:b/>
          <w:color w:val="333333"/>
          <w:sz w:val="28"/>
          <w:szCs w:val="28"/>
          <w:u w:val="single"/>
        </w:rPr>
        <w:t xml:space="preserve">Syllabus and Sample </w:t>
      </w:r>
      <w:r w:rsidR="00224561" w:rsidRPr="00663069">
        <w:rPr>
          <w:rFonts w:asciiTheme="majorHAnsi" w:eastAsia="Calibri" w:hAnsiTheme="majorHAnsi" w:cstheme="majorHAnsi"/>
          <w:b/>
          <w:color w:val="333333"/>
          <w:sz w:val="28"/>
          <w:szCs w:val="28"/>
          <w:u w:val="single"/>
        </w:rPr>
        <w:t>A</w:t>
      </w:r>
      <w:r w:rsidRPr="00663069">
        <w:rPr>
          <w:rFonts w:asciiTheme="majorHAnsi" w:eastAsia="Calibri" w:hAnsiTheme="majorHAnsi" w:cstheme="majorHAnsi"/>
          <w:b/>
          <w:color w:val="333333"/>
          <w:sz w:val="28"/>
          <w:szCs w:val="28"/>
          <w:u w:val="single"/>
        </w:rPr>
        <w:t>ssignment</w:t>
      </w:r>
      <w:r w:rsidR="00663069" w:rsidRPr="00663069">
        <w:rPr>
          <w:rFonts w:asciiTheme="majorHAnsi" w:eastAsia="Calibri" w:hAnsiTheme="majorHAnsi" w:cstheme="majorHAnsi"/>
          <w:b/>
          <w:color w:val="333333"/>
          <w:sz w:val="28"/>
          <w:szCs w:val="28"/>
          <w:u w:val="single"/>
        </w:rPr>
        <w:t xml:space="preserve">s for </w:t>
      </w:r>
      <w:r w:rsidR="00663069" w:rsidRPr="00663069">
        <w:rPr>
          <w:rFonts w:asciiTheme="majorHAnsi" w:eastAsia="Calibri" w:hAnsiTheme="majorHAnsi" w:cstheme="majorHAnsi"/>
          <w:b/>
          <w:bCs/>
          <w:color w:val="333333"/>
          <w:sz w:val="28"/>
          <w:szCs w:val="28"/>
          <w:u w:val="single"/>
        </w:rPr>
        <w:t>NTRS 2500 – Human Nutrition</w:t>
      </w:r>
    </w:p>
    <w:p w14:paraId="679C7D50" w14:textId="7980418C" w:rsidR="00224561" w:rsidRDefault="00224561">
      <w:pPr>
        <w:shd w:val="clear" w:color="auto" w:fill="FFFFFF"/>
        <w:rPr>
          <w:rFonts w:asciiTheme="majorHAnsi" w:eastAsia="Calibri" w:hAnsiTheme="majorHAnsi" w:cstheme="majorHAnsi"/>
          <w:color w:val="333333"/>
          <w:sz w:val="28"/>
          <w:szCs w:val="28"/>
        </w:rPr>
      </w:pPr>
    </w:p>
    <w:p w14:paraId="485F8FBF" w14:textId="07F8F8BE" w:rsidR="00224561" w:rsidRPr="00224561" w:rsidRDefault="00224561">
      <w:pPr>
        <w:shd w:val="clear" w:color="auto" w:fill="FFFFFF"/>
        <w:rPr>
          <w:rFonts w:asciiTheme="majorHAnsi" w:eastAsia="Calibri" w:hAnsiTheme="majorHAnsi" w:cstheme="majorHAnsi"/>
          <w:b/>
          <w:bCs/>
          <w:color w:val="333333"/>
          <w:sz w:val="28"/>
          <w:szCs w:val="28"/>
        </w:rPr>
      </w:pPr>
      <w:r w:rsidRPr="00224561">
        <w:rPr>
          <w:rFonts w:asciiTheme="majorHAnsi" w:eastAsia="Calibri" w:hAnsiTheme="majorHAnsi" w:cstheme="majorHAnsi"/>
          <w:b/>
          <w:bCs/>
          <w:color w:val="333333"/>
          <w:sz w:val="28"/>
          <w:szCs w:val="28"/>
          <w:u w:val="single"/>
        </w:rPr>
        <w:t>Excerpt from the Syllabus</w:t>
      </w:r>
      <w:r>
        <w:rPr>
          <w:rFonts w:asciiTheme="majorHAnsi" w:eastAsia="Calibri" w:hAnsiTheme="majorHAnsi" w:cstheme="majorHAnsi"/>
          <w:b/>
          <w:bCs/>
          <w:color w:val="333333"/>
          <w:sz w:val="28"/>
          <w:szCs w:val="28"/>
        </w:rPr>
        <w:t xml:space="preserve">: </w:t>
      </w:r>
      <w:r w:rsidRPr="00224561">
        <w:rPr>
          <w:rFonts w:asciiTheme="majorHAnsi" w:eastAsia="Calibri" w:hAnsiTheme="majorHAnsi" w:cstheme="majorHAnsi"/>
          <w:color w:val="333333"/>
          <w:sz w:val="28"/>
          <w:szCs w:val="28"/>
        </w:rPr>
        <w:t>Demonstrating usage of free OER and other materials.</w:t>
      </w:r>
    </w:p>
    <w:p w14:paraId="1ABFF113" w14:textId="2BEB03B9" w:rsidR="00224561" w:rsidRPr="00224561" w:rsidRDefault="00224561" w:rsidP="00224561">
      <w:pPr>
        <w:pStyle w:val="Heading2"/>
        <w:spacing w:before="90" w:after="90"/>
        <w:rPr>
          <w:rFonts w:ascii="Lato" w:eastAsia="Times New Roman" w:hAnsi="Lato" w:cs="Times New Roman"/>
          <w:color w:val="2D3B45"/>
          <w:sz w:val="43"/>
          <w:szCs w:val="43"/>
        </w:rPr>
      </w:pPr>
      <w:r w:rsidRPr="00224561">
        <w:rPr>
          <w:rFonts w:ascii="Lato" w:eastAsia="Times New Roman" w:hAnsi="Lato" w:cs="Times New Roman"/>
          <w:color w:val="2D3B45"/>
          <w:sz w:val="43"/>
          <w:szCs w:val="43"/>
        </w:rPr>
        <w:t>Required Textbook</w:t>
      </w:r>
    </w:p>
    <w:p w14:paraId="509012EF" w14:textId="77777777" w:rsidR="00224561" w:rsidRPr="00224561" w:rsidRDefault="00224561" w:rsidP="00224561">
      <w:pPr>
        <w:numPr>
          <w:ilvl w:val="0"/>
          <w:numId w:val="7"/>
        </w:numPr>
        <w:spacing w:before="180" w:after="180"/>
        <w:ind w:left="1095"/>
        <w:rPr>
          <w:rFonts w:ascii="Lato" w:hAnsi="Lato"/>
          <w:color w:val="2D3B45"/>
        </w:rPr>
      </w:pPr>
      <w:r w:rsidRPr="00224561">
        <w:rPr>
          <w:rFonts w:ascii="Lato" w:hAnsi="Lato"/>
          <w:color w:val="2D3B45"/>
        </w:rPr>
        <w:t>We will be using a free Open Educational Resource (OER) for this class:</w:t>
      </w:r>
    </w:p>
    <w:p w14:paraId="42333B08" w14:textId="77777777" w:rsidR="00224561" w:rsidRPr="00224561" w:rsidRDefault="00224561" w:rsidP="00224561">
      <w:pPr>
        <w:numPr>
          <w:ilvl w:val="1"/>
          <w:numId w:val="7"/>
        </w:numPr>
        <w:ind w:left="2190"/>
        <w:rPr>
          <w:rFonts w:ascii="Lato" w:hAnsi="Lato"/>
          <w:color w:val="2D3B45"/>
        </w:rPr>
      </w:pPr>
      <w:r w:rsidRPr="00224561">
        <w:rPr>
          <w:rFonts w:ascii="Lato" w:hAnsi="Lato"/>
          <w:color w:val="2D3B45"/>
        </w:rPr>
        <w:t> </w:t>
      </w:r>
      <w:hyperlink r:id="rId5" w:tgtFrame="_blank" w:history="1">
        <w:r w:rsidRPr="00224561">
          <w:rPr>
            <w:rFonts w:ascii="Lato" w:hAnsi="Lato"/>
            <w:color w:val="0000FF"/>
            <w:u w:val="single"/>
          </w:rPr>
          <w:t xml:space="preserve">“Nutrition: Science and Everyday </w:t>
        </w:r>
        <w:proofErr w:type="spellStart"/>
        <w:r w:rsidRPr="00224561">
          <w:rPr>
            <w:rFonts w:ascii="Lato" w:hAnsi="Lato"/>
            <w:color w:val="0000FF"/>
            <w:u w:val="single"/>
          </w:rPr>
          <w:t>Application</w:t>
        </w:r>
        <w:proofErr w:type="gramStart"/>
        <w:r w:rsidRPr="00224561">
          <w:rPr>
            <w:rFonts w:ascii="Lato" w:hAnsi="Lato"/>
            <w:color w:val="0000FF"/>
            <w:u w:val="single"/>
          </w:rPr>
          <w:t>,”</w:t>
        </w:r>
        <w:r w:rsidRPr="00224561">
          <w:rPr>
            <w:rFonts w:ascii="Lato" w:hAnsi="Lato"/>
            <w:color w:val="0000FF"/>
            <w:u w:val="single"/>
            <w:bdr w:val="none" w:sz="0" w:space="0" w:color="auto" w:frame="1"/>
          </w:rPr>
          <w:t>Links</w:t>
        </w:r>
        <w:proofErr w:type="spellEnd"/>
        <w:proofErr w:type="gramEnd"/>
        <w:r w:rsidRPr="00224561">
          <w:rPr>
            <w:rFonts w:ascii="Lato" w:hAnsi="Lato"/>
            <w:color w:val="0000FF"/>
            <w:u w:val="single"/>
            <w:bdr w:val="none" w:sz="0" w:space="0" w:color="auto" w:frame="1"/>
          </w:rPr>
          <w:t xml:space="preserve"> to an external site.</w:t>
        </w:r>
      </w:hyperlink>
      <w:r w:rsidRPr="00224561">
        <w:rPr>
          <w:rFonts w:ascii="Lato" w:hAnsi="Lato"/>
          <w:color w:val="2D3B45"/>
        </w:rPr>
        <w:t xml:space="preserve"> by Alice Callahan, PhD, Heather Leonard, Med, RDN, and </w:t>
      </w:r>
      <w:proofErr w:type="spellStart"/>
      <w:r w:rsidRPr="00224561">
        <w:rPr>
          <w:rFonts w:ascii="Lato" w:hAnsi="Lato"/>
          <w:color w:val="2D3B45"/>
        </w:rPr>
        <w:t>Tamberly</w:t>
      </w:r>
      <w:proofErr w:type="spellEnd"/>
      <w:r w:rsidRPr="00224561">
        <w:rPr>
          <w:rFonts w:ascii="Lato" w:hAnsi="Lato"/>
          <w:color w:val="2D3B45"/>
        </w:rPr>
        <w:t xml:space="preserve"> Powell, MS, RDN.</w:t>
      </w:r>
    </w:p>
    <w:p w14:paraId="426C8470" w14:textId="77777777" w:rsidR="00224561" w:rsidRPr="00224561" w:rsidRDefault="00224561" w:rsidP="00224561">
      <w:pPr>
        <w:spacing w:before="90" w:after="90"/>
        <w:outlineLvl w:val="1"/>
        <w:rPr>
          <w:rFonts w:ascii="Lato" w:hAnsi="Lato"/>
          <w:color w:val="2D3B45"/>
          <w:sz w:val="43"/>
          <w:szCs w:val="43"/>
        </w:rPr>
      </w:pPr>
      <w:r w:rsidRPr="00224561">
        <w:rPr>
          <w:rFonts w:ascii="Lato" w:hAnsi="Lato"/>
          <w:color w:val="2D3B45"/>
          <w:sz w:val="43"/>
          <w:szCs w:val="43"/>
        </w:rPr>
        <w:t>Where can I get the textbook(s)?</w:t>
      </w:r>
    </w:p>
    <w:p w14:paraId="5821910E" w14:textId="77777777" w:rsidR="00224561" w:rsidRPr="00224561" w:rsidRDefault="00224561" w:rsidP="00224561">
      <w:pPr>
        <w:numPr>
          <w:ilvl w:val="0"/>
          <w:numId w:val="8"/>
        </w:numPr>
        <w:spacing w:before="100" w:beforeAutospacing="1" w:after="100" w:afterAutospacing="1"/>
        <w:ind w:left="1095"/>
        <w:rPr>
          <w:rFonts w:ascii="Lato" w:hAnsi="Lato"/>
          <w:color w:val="2D3B45"/>
        </w:rPr>
      </w:pPr>
      <w:r w:rsidRPr="00224561">
        <w:rPr>
          <w:rFonts w:ascii="Lato" w:hAnsi="Lato"/>
          <w:color w:val="2D3B45"/>
        </w:rPr>
        <w:t>This is an online (digital) textbook. You may access the book by using the following website address linked below:</w:t>
      </w:r>
    </w:p>
    <w:p w14:paraId="1AC6B428" w14:textId="77777777" w:rsidR="00224561" w:rsidRPr="00224561" w:rsidRDefault="00663069" w:rsidP="00224561">
      <w:pPr>
        <w:numPr>
          <w:ilvl w:val="1"/>
          <w:numId w:val="8"/>
        </w:numPr>
        <w:spacing w:beforeAutospacing="1" w:afterAutospacing="1"/>
        <w:ind w:left="2190"/>
        <w:rPr>
          <w:rFonts w:ascii="Lato" w:hAnsi="Lato"/>
          <w:color w:val="2D3B45"/>
        </w:rPr>
      </w:pPr>
      <w:hyperlink r:id="rId6" w:tgtFrame="_blank" w:history="1">
        <w:r w:rsidR="00224561" w:rsidRPr="00224561">
          <w:rPr>
            <w:rFonts w:ascii="Lato" w:hAnsi="Lato"/>
            <w:color w:val="0000FF"/>
            <w:u w:val="single"/>
          </w:rPr>
          <w:t>https://openoregon.pressbooks.pub/nutritionscience2e/</w:t>
        </w:r>
        <w:r w:rsidR="00224561" w:rsidRPr="00224561">
          <w:rPr>
            <w:rFonts w:ascii="Lato" w:hAnsi="Lato"/>
            <w:color w:val="0000FF"/>
            <w:u w:val="single"/>
            <w:bdr w:val="none" w:sz="0" w:space="0" w:color="auto" w:frame="1"/>
          </w:rPr>
          <w:t>Links to an external site.</w:t>
        </w:r>
      </w:hyperlink>
    </w:p>
    <w:p w14:paraId="53FA35DA" w14:textId="77777777" w:rsidR="00224561" w:rsidRPr="00224561" w:rsidRDefault="00224561" w:rsidP="00224561">
      <w:pPr>
        <w:numPr>
          <w:ilvl w:val="0"/>
          <w:numId w:val="8"/>
        </w:numPr>
        <w:spacing w:before="100" w:beforeAutospacing="1" w:after="100" w:afterAutospacing="1"/>
        <w:ind w:left="1095"/>
        <w:rPr>
          <w:rFonts w:ascii="Lato" w:hAnsi="Lato"/>
          <w:color w:val="2D3B45"/>
        </w:rPr>
      </w:pPr>
      <w:r w:rsidRPr="00224561">
        <w:rPr>
          <w:rFonts w:ascii="Lato" w:hAnsi="Lato"/>
          <w:color w:val="2D3B45"/>
        </w:rPr>
        <w:t>You may access the book through the web or download a copy to your computer. Links to each unit will also be available in the weekly modules.</w:t>
      </w:r>
    </w:p>
    <w:p w14:paraId="40F0C56F" w14:textId="77777777" w:rsidR="00224561" w:rsidRPr="00224561" w:rsidRDefault="00224561" w:rsidP="00224561">
      <w:pPr>
        <w:spacing w:before="90" w:after="90"/>
        <w:outlineLvl w:val="1"/>
        <w:rPr>
          <w:rFonts w:ascii="Lato" w:hAnsi="Lato"/>
          <w:color w:val="2D3B45"/>
          <w:sz w:val="43"/>
          <w:szCs w:val="43"/>
        </w:rPr>
      </w:pPr>
      <w:r w:rsidRPr="00224561">
        <w:rPr>
          <w:rFonts w:ascii="Lato" w:hAnsi="Lato"/>
          <w:color w:val="2D3B45"/>
          <w:sz w:val="43"/>
          <w:szCs w:val="43"/>
        </w:rPr>
        <w:t>Supplementary Materials / Course Resources</w:t>
      </w:r>
    </w:p>
    <w:p w14:paraId="6FD319F9" w14:textId="20FF612E" w:rsidR="00224561" w:rsidRDefault="00224561" w:rsidP="00224561">
      <w:pPr>
        <w:numPr>
          <w:ilvl w:val="0"/>
          <w:numId w:val="9"/>
        </w:numPr>
        <w:spacing w:before="100" w:beforeAutospacing="1" w:after="100" w:afterAutospacing="1"/>
        <w:ind w:left="1095"/>
        <w:rPr>
          <w:rFonts w:ascii="Lato" w:hAnsi="Lato"/>
          <w:color w:val="2D3B45"/>
        </w:rPr>
      </w:pPr>
      <w:r w:rsidRPr="00224561">
        <w:rPr>
          <w:rFonts w:ascii="Lato" w:hAnsi="Lato"/>
          <w:color w:val="2D3B45"/>
        </w:rPr>
        <w:t>Supplemental readings in the form of articles, website documents, assignments, etc. will be made available on Canvas.</w:t>
      </w:r>
    </w:p>
    <w:p w14:paraId="7A98CD9A" w14:textId="1FF2343D" w:rsidR="00224561" w:rsidRPr="00224561" w:rsidRDefault="00224561" w:rsidP="00224561">
      <w:pPr>
        <w:spacing w:before="100" w:beforeAutospacing="1" w:after="100" w:afterAutospacing="1"/>
        <w:rPr>
          <w:rFonts w:asciiTheme="majorHAnsi" w:hAnsiTheme="majorHAnsi" w:cstheme="majorHAnsi"/>
          <w:b/>
          <w:bCs/>
          <w:color w:val="2D3B45"/>
          <w:sz w:val="28"/>
          <w:szCs w:val="28"/>
        </w:rPr>
      </w:pPr>
      <w:r w:rsidRPr="00224561">
        <w:rPr>
          <w:rFonts w:asciiTheme="majorHAnsi" w:hAnsiTheme="majorHAnsi" w:cstheme="majorHAnsi"/>
          <w:b/>
          <w:bCs/>
          <w:color w:val="2D3B45"/>
          <w:sz w:val="28"/>
          <w:szCs w:val="28"/>
          <w:u w:val="single"/>
        </w:rPr>
        <w:t>Example of a Discussion Assignment</w:t>
      </w:r>
      <w:r w:rsidRPr="00224561">
        <w:rPr>
          <w:rFonts w:asciiTheme="majorHAnsi" w:hAnsiTheme="majorHAnsi" w:cstheme="majorHAnsi"/>
          <w:b/>
          <w:bCs/>
          <w:color w:val="2D3B45"/>
          <w:sz w:val="28"/>
          <w:szCs w:val="28"/>
        </w:rPr>
        <w:t xml:space="preserve">:  </w:t>
      </w:r>
      <w:r w:rsidRPr="00781AA8">
        <w:rPr>
          <w:rFonts w:asciiTheme="majorHAnsi" w:hAnsiTheme="majorHAnsi" w:cstheme="majorHAnsi"/>
          <w:color w:val="2D3B45"/>
          <w:sz w:val="28"/>
          <w:szCs w:val="28"/>
        </w:rPr>
        <w:t xml:space="preserve">This assignment demonstrates how students are encouraged to apply and reflect on their textbook readings alongside a selected free article. Students articulate their thoughts and views on key nutritional concepts and relate them to personal experiences and current trends in nutrition. </w:t>
      </w:r>
    </w:p>
    <w:p w14:paraId="7C89ED0A" w14:textId="46E02BDC" w:rsidR="00224561" w:rsidRDefault="00224561" w:rsidP="00224561">
      <w:r>
        <w:rPr>
          <w:rStyle w:val="css-kuunbm-text"/>
          <w:rFonts w:ascii="Lato" w:hAnsi="Lato"/>
          <w:b/>
          <w:bCs/>
          <w:color w:val="2D3B45"/>
        </w:rPr>
        <w:t>Discussion: Is BMI a Scam?</w:t>
      </w:r>
    </w:p>
    <w:p w14:paraId="52579E14" w14:textId="77777777" w:rsidR="00224561" w:rsidRDefault="00224561" w:rsidP="00224561">
      <w:pPr>
        <w:pStyle w:val="Heading2"/>
        <w:spacing w:before="90" w:after="90"/>
        <w:rPr>
          <w:rFonts w:ascii="Lato" w:hAnsi="Lato"/>
          <w:color w:val="2D3B45"/>
          <w:sz w:val="43"/>
          <w:szCs w:val="43"/>
        </w:rPr>
      </w:pPr>
      <w:r>
        <w:rPr>
          <w:rFonts w:ascii="Lato" w:hAnsi="Lato"/>
          <w:b/>
          <w:bCs/>
          <w:color w:val="169179"/>
          <w:sz w:val="43"/>
          <w:szCs w:val="43"/>
        </w:rPr>
        <w:t>Objective</w:t>
      </w:r>
    </w:p>
    <w:p w14:paraId="06585271" w14:textId="6880A61D" w:rsidR="00224561" w:rsidRDefault="00224561" w:rsidP="00224561">
      <w:pPr>
        <w:pStyle w:val="NormalWeb"/>
        <w:spacing w:before="180" w:beforeAutospacing="0" w:after="180" w:afterAutospacing="0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>Body mass index, also known as BMI, is a commonly used assessment tool in the healthcare industry. One's weight and height are used to calculate their BMI value and classification. The classifications include underweight, normal, overweight, and obese. </w:t>
      </w:r>
    </w:p>
    <w:p w14:paraId="055F5F1E" w14:textId="63EB7FC8" w:rsidR="00224561" w:rsidRDefault="00224561" w:rsidP="00224561">
      <w:pPr>
        <w:pStyle w:val="NormalWeb"/>
        <w:spacing w:before="180" w:beforeAutospacing="0" w:after="180" w:afterAutospacing="0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>This assignment will provide the opportunity to discuss concepts regarding BMI and whether if it's a helpful tool when assessing one's weight and overall health. </w:t>
      </w:r>
    </w:p>
    <w:p w14:paraId="36D0BFDD" w14:textId="77777777" w:rsidR="00224561" w:rsidRDefault="00224561" w:rsidP="00224561">
      <w:pPr>
        <w:pStyle w:val="Heading2"/>
        <w:spacing w:before="90" w:after="90"/>
        <w:rPr>
          <w:rFonts w:ascii="Lato" w:hAnsi="Lato"/>
          <w:color w:val="2D3B45"/>
          <w:sz w:val="43"/>
          <w:szCs w:val="43"/>
        </w:rPr>
      </w:pPr>
      <w:r>
        <w:rPr>
          <w:rFonts w:ascii="Lato" w:hAnsi="Lato"/>
          <w:b/>
          <w:bCs/>
          <w:color w:val="169179"/>
          <w:sz w:val="43"/>
          <w:szCs w:val="43"/>
        </w:rPr>
        <w:lastRenderedPageBreak/>
        <w:t>Directions</w:t>
      </w:r>
    </w:p>
    <w:p w14:paraId="397EE004" w14:textId="77777777" w:rsidR="00AB625C" w:rsidRDefault="00AB625C" w:rsidP="00224561">
      <w:pPr>
        <w:pStyle w:val="NormalWeb"/>
        <w:spacing w:before="0" w:beforeAutospacing="0" w:after="0" w:afterAutospacing="0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>Read your assigned OER textbook reading.</w:t>
      </w:r>
    </w:p>
    <w:p w14:paraId="015D6372" w14:textId="6CE21CFC" w:rsidR="00224561" w:rsidRDefault="00224561" w:rsidP="00224561">
      <w:pPr>
        <w:pStyle w:val="NormalWeb"/>
        <w:spacing w:before="0" w:beforeAutospacing="0" w:after="0" w:afterAutospacing="0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>Read the article,</w:t>
      </w:r>
      <w:r>
        <w:rPr>
          <w:rStyle w:val="apple-converted-space"/>
          <w:rFonts w:ascii="Lato" w:hAnsi="Lato"/>
          <w:color w:val="2D3B45"/>
        </w:rPr>
        <w:t> </w:t>
      </w:r>
      <w:hyperlink r:id="rId7" w:tgtFrame="_blank" w:history="1">
        <w:r>
          <w:rPr>
            <w:rStyle w:val="Hyperlink"/>
            <w:rFonts w:ascii="Lato" w:hAnsi="Lato"/>
          </w:rPr>
          <w:t xml:space="preserve">Is BMI a Scam by Alice </w:t>
        </w:r>
        <w:proofErr w:type="spellStart"/>
        <w:r>
          <w:rPr>
            <w:rStyle w:val="Hyperlink"/>
            <w:rFonts w:ascii="Lato" w:hAnsi="Lato"/>
          </w:rPr>
          <w:t>Callahan</w:t>
        </w:r>
        <w:r>
          <w:rPr>
            <w:rStyle w:val="screenreader-only"/>
            <w:rFonts w:ascii="Lato" w:hAnsi="Lato"/>
            <w:color w:val="0000FF"/>
            <w:u w:val="single"/>
            <w:bdr w:val="none" w:sz="0" w:space="0" w:color="auto" w:frame="1"/>
          </w:rPr>
          <w:t>Links</w:t>
        </w:r>
        <w:proofErr w:type="spellEnd"/>
        <w:r>
          <w:rPr>
            <w:rStyle w:val="screenreader-only"/>
            <w:rFonts w:ascii="Lato" w:hAnsi="Lato"/>
            <w:color w:val="0000FF"/>
            <w:u w:val="single"/>
            <w:bdr w:val="none" w:sz="0" w:space="0" w:color="auto" w:frame="1"/>
          </w:rPr>
          <w:t xml:space="preserve"> to an external site.</w:t>
        </w:r>
      </w:hyperlink>
      <w:r>
        <w:rPr>
          <w:rFonts w:ascii="Lato" w:hAnsi="Lato"/>
          <w:color w:val="2D3B45"/>
        </w:rPr>
        <w:t> and share your thoughts and views on BMI.</w:t>
      </w:r>
    </w:p>
    <w:p w14:paraId="76BCBDF0" w14:textId="77777777" w:rsidR="00224561" w:rsidRDefault="00224561" w:rsidP="00224561">
      <w:pPr>
        <w:pStyle w:val="NormalWeb"/>
        <w:spacing w:before="180" w:beforeAutospacing="0" w:after="180" w:afterAutospacing="0"/>
        <w:rPr>
          <w:rStyle w:val="instructurefileholder"/>
          <w:i/>
          <w:iCs/>
        </w:rPr>
      </w:pPr>
      <w:r>
        <w:rPr>
          <w:rStyle w:val="Emphasis"/>
          <w:rFonts w:ascii="Lato" w:hAnsi="Lato"/>
          <w:color w:val="2D3B45"/>
        </w:rPr>
        <w:t>Note, if you're having any issues accessing the article from the New York Times, here is a link to a word doc copy: </w:t>
      </w:r>
      <w:hyperlink r:id="rId8" w:tgtFrame="_blank" w:tooltip="Is BMI A Scam?.docx" w:history="1">
        <w:r>
          <w:rPr>
            <w:rStyle w:val="Hyperlink"/>
            <w:rFonts w:ascii="Lato" w:hAnsi="Lato"/>
            <w:i/>
            <w:iCs/>
          </w:rPr>
          <w:t xml:space="preserve">Is BMI A </w:t>
        </w:r>
        <w:proofErr w:type="spellStart"/>
        <w:r>
          <w:rPr>
            <w:rStyle w:val="Hyperlink"/>
            <w:rFonts w:ascii="Lato" w:hAnsi="Lato"/>
            <w:i/>
            <w:iCs/>
          </w:rPr>
          <w:t>Scam?.docx</w:t>
        </w:r>
        <w:proofErr w:type="spellEnd"/>
      </w:hyperlink>
    </w:p>
    <w:p w14:paraId="41CFA2DD" w14:textId="68C3CACF" w:rsidR="00224561" w:rsidRDefault="00663069" w:rsidP="00224561">
      <w:hyperlink r:id="rId9" w:history="1">
        <w:r w:rsidR="00224561">
          <w:rPr>
            <w:rFonts w:ascii="Lato" w:hAnsi="Lato"/>
            <w:i/>
            <w:iCs/>
            <w:color w:val="0000FF"/>
          </w:rPr>
          <w:fldChar w:fldCharType="begin"/>
        </w:r>
        <w:r>
          <w:rPr>
            <w:rFonts w:ascii="Lato" w:hAnsi="Lato"/>
            <w:i/>
            <w:iCs/>
            <w:color w:val="0000FF"/>
          </w:rPr>
          <w:instrText xml:space="preserve"> INCLUDEPICTURE "C:\\Users\\jasminetom\\Library\\Group Containers\\UBF8T346G9.ms\\WebArchiveCopyPasteTempFiles\\com.microsoft.Word\\svg_icon_download.svg" \* MERGEFORMAT </w:instrText>
        </w:r>
        <w:r w:rsidR="00224561">
          <w:rPr>
            <w:rFonts w:ascii="Lato" w:hAnsi="Lato"/>
            <w:i/>
            <w:iCs/>
            <w:color w:val="0000FF"/>
          </w:rPr>
          <w:fldChar w:fldCharType="separate"/>
        </w:r>
        <w:r w:rsidR="00224561">
          <w:rPr>
            <w:rFonts w:ascii="Lato" w:hAnsi="Lato"/>
            <w:i/>
            <w:iCs/>
            <w:noProof/>
            <w:color w:val="0000FF"/>
          </w:rPr>
          <mc:AlternateContent>
            <mc:Choice Requires="wps">
              <w:drawing>
                <wp:inline distT="0" distB="0" distL="0" distR="0" wp14:anchorId="194EBBDE" wp14:editId="541A8A54">
                  <wp:extent cx="304800" cy="304800"/>
                  <wp:effectExtent l="0" t="0" r="0" b="0"/>
                  <wp:docPr id="3" name="Rectangle 3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3D4BAB32" id="Rectangle 3" o:spid="_x0000_s1026" href="https://calstatela.instructure.com/courses/94867/discussion_topics/1248293?module_item_id=648535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QpKeftgAAAAIAQAA&#10;DwAAAAAAAAAAAAAAAAAsBAAAZHJzL2Rvd25yZXYueG1sUEsFBgAAAAAEAAQA8wAAADEFAAAAAA=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="00224561">
          <w:rPr>
            <w:rFonts w:ascii="Lato" w:hAnsi="Lato"/>
            <w:i/>
            <w:iCs/>
            <w:color w:val="0000FF"/>
          </w:rPr>
          <w:fldChar w:fldCharType="end"/>
        </w:r>
        <w:r w:rsidR="00224561">
          <w:rPr>
            <w:rStyle w:val="screenreader-only"/>
            <w:rFonts w:ascii="Lato" w:hAnsi="Lato"/>
            <w:i/>
            <w:iCs/>
            <w:color w:val="0000FF"/>
            <w:bdr w:val="none" w:sz="0" w:space="0" w:color="auto" w:frame="1"/>
          </w:rPr>
          <w:t>Actions</w:t>
        </w:r>
      </w:hyperlink>
    </w:p>
    <w:p w14:paraId="55A7D545" w14:textId="77777777" w:rsidR="00224561" w:rsidRDefault="00224561" w:rsidP="00224561">
      <w:pPr>
        <w:pStyle w:val="NormalWeb"/>
        <w:spacing w:before="180" w:beforeAutospacing="0" w:after="180" w:afterAutospacing="0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>You can use the following questions to help you write your initial post. </w:t>
      </w:r>
    </w:p>
    <w:p w14:paraId="22ADA1DE" w14:textId="77777777" w:rsidR="00224561" w:rsidRDefault="00224561" w:rsidP="00224561">
      <w:pPr>
        <w:numPr>
          <w:ilvl w:val="0"/>
          <w:numId w:val="10"/>
        </w:numPr>
        <w:spacing w:before="100" w:beforeAutospacing="1" w:after="100" w:afterAutospacing="1"/>
        <w:ind w:left="1095"/>
        <w:rPr>
          <w:rFonts w:ascii="Lato" w:hAnsi="Lato"/>
          <w:color w:val="2D3B45"/>
        </w:rPr>
      </w:pPr>
      <w:r>
        <w:rPr>
          <w:rStyle w:val="Emphasis"/>
          <w:rFonts w:ascii="Lato" w:hAnsi="Lato"/>
          <w:color w:val="2D3B45"/>
        </w:rPr>
        <w:t>When can it be appropriate to use a BMI value?</w:t>
      </w:r>
    </w:p>
    <w:p w14:paraId="7A278767" w14:textId="77777777" w:rsidR="00224561" w:rsidRDefault="00224561" w:rsidP="00224561">
      <w:pPr>
        <w:numPr>
          <w:ilvl w:val="0"/>
          <w:numId w:val="10"/>
        </w:numPr>
        <w:spacing w:before="100" w:beforeAutospacing="1" w:after="100" w:afterAutospacing="1"/>
        <w:ind w:left="1095"/>
        <w:rPr>
          <w:rFonts w:ascii="Lato" w:hAnsi="Lato"/>
          <w:color w:val="2D3B45"/>
        </w:rPr>
      </w:pPr>
      <w:r>
        <w:rPr>
          <w:rStyle w:val="Emphasis"/>
          <w:rFonts w:ascii="Lato" w:hAnsi="Lato"/>
          <w:color w:val="2D3B45"/>
        </w:rPr>
        <w:t>Where do things get muddy regarding BMI? Can BMI be harmful?</w:t>
      </w:r>
    </w:p>
    <w:p w14:paraId="59827EBD" w14:textId="77777777" w:rsidR="00224561" w:rsidRDefault="00224561" w:rsidP="00224561">
      <w:pPr>
        <w:numPr>
          <w:ilvl w:val="0"/>
          <w:numId w:val="10"/>
        </w:numPr>
        <w:spacing w:before="100" w:beforeAutospacing="1" w:after="100" w:afterAutospacing="1"/>
        <w:ind w:left="1095"/>
        <w:rPr>
          <w:rFonts w:ascii="Lato" w:hAnsi="Lato"/>
          <w:color w:val="2D3B45"/>
        </w:rPr>
      </w:pPr>
      <w:r>
        <w:rPr>
          <w:rStyle w:val="Emphasis"/>
          <w:rFonts w:ascii="Lato" w:hAnsi="Lato"/>
          <w:color w:val="2D3B45"/>
        </w:rPr>
        <w:t>What does race and/or ethnicity have to do with BMI?</w:t>
      </w:r>
    </w:p>
    <w:p w14:paraId="7E451078" w14:textId="77777777" w:rsidR="00224561" w:rsidRDefault="00224561" w:rsidP="00224561">
      <w:pPr>
        <w:numPr>
          <w:ilvl w:val="0"/>
          <w:numId w:val="10"/>
        </w:numPr>
        <w:spacing w:before="100" w:beforeAutospacing="1" w:after="100" w:afterAutospacing="1"/>
        <w:ind w:left="1095"/>
        <w:rPr>
          <w:rFonts w:ascii="Lato" w:hAnsi="Lato"/>
          <w:color w:val="2D3B45"/>
        </w:rPr>
      </w:pPr>
      <w:r>
        <w:rPr>
          <w:rStyle w:val="Emphasis"/>
          <w:rFonts w:ascii="Lato" w:hAnsi="Lato"/>
          <w:color w:val="2D3B45"/>
        </w:rPr>
        <w:t>Is it possible to be fat and fit? Explain.</w:t>
      </w:r>
    </w:p>
    <w:p w14:paraId="3A95B671" w14:textId="77777777" w:rsidR="00224561" w:rsidRDefault="00224561" w:rsidP="00224561">
      <w:pPr>
        <w:numPr>
          <w:ilvl w:val="0"/>
          <w:numId w:val="10"/>
        </w:numPr>
        <w:spacing w:before="100" w:beforeAutospacing="1" w:after="100" w:afterAutospacing="1"/>
        <w:ind w:left="1095"/>
        <w:rPr>
          <w:rFonts w:ascii="Lato" w:hAnsi="Lato"/>
          <w:color w:val="2D3B45"/>
        </w:rPr>
      </w:pPr>
      <w:r>
        <w:rPr>
          <w:rStyle w:val="Emphasis"/>
          <w:rFonts w:ascii="Lato" w:hAnsi="Lato"/>
          <w:color w:val="2D3B45"/>
        </w:rPr>
        <w:t>What might be some alternatives to BMI to assess one's weight and overall </w:t>
      </w:r>
      <w:r>
        <w:rPr>
          <w:rFonts w:ascii="Lato" w:hAnsi="Lato"/>
          <w:i/>
          <w:iCs/>
          <w:color w:val="2D3B45"/>
        </w:rPr>
        <w:t>health status? </w:t>
      </w:r>
    </w:p>
    <w:p w14:paraId="1C84E7CB" w14:textId="77777777" w:rsidR="00224561" w:rsidRDefault="00224561" w:rsidP="00224561">
      <w:pPr>
        <w:numPr>
          <w:ilvl w:val="0"/>
          <w:numId w:val="10"/>
        </w:numPr>
        <w:spacing w:before="100" w:beforeAutospacing="1" w:after="100" w:afterAutospacing="1"/>
        <w:ind w:left="1095"/>
        <w:rPr>
          <w:rFonts w:ascii="Lato" w:hAnsi="Lato"/>
          <w:color w:val="2D3B45"/>
        </w:rPr>
      </w:pPr>
      <w:r>
        <w:rPr>
          <w:rStyle w:val="Emphasis"/>
          <w:rFonts w:ascii="Lato" w:hAnsi="Lato"/>
          <w:color w:val="2D3B45"/>
        </w:rPr>
        <w:t>How can you apply this information in your current everyday life?</w:t>
      </w:r>
    </w:p>
    <w:p w14:paraId="31BD08F3" w14:textId="77777777" w:rsidR="00224561" w:rsidRDefault="00224561" w:rsidP="00224561">
      <w:pPr>
        <w:pStyle w:val="Heading2"/>
        <w:spacing w:before="90" w:after="90"/>
        <w:rPr>
          <w:rFonts w:ascii="Lato" w:hAnsi="Lato"/>
          <w:color w:val="2D3B45"/>
          <w:sz w:val="43"/>
          <w:szCs w:val="43"/>
        </w:rPr>
      </w:pPr>
      <w:r>
        <w:rPr>
          <w:rFonts w:ascii="Lato" w:hAnsi="Lato"/>
          <w:b/>
          <w:bCs/>
          <w:color w:val="169179"/>
          <w:sz w:val="43"/>
          <w:szCs w:val="43"/>
        </w:rPr>
        <w:t>Discussion Guidelines</w:t>
      </w:r>
    </w:p>
    <w:p w14:paraId="3C0D2094" w14:textId="77777777" w:rsidR="00224561" w:rsidRDefault="00224561" w:rsidP="00224561">
      <w:pPr>
        <w:pStyle w:val="NormalWeb"/>
        <w:spacing w:before="180" w:beforeAutospacing="0" w:after="180" w:afterAutospacing="0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>Some basic rules for </w:t>
      </w:r>
      <w:hyperlink r:id="rId10" w:tgtFrame="_blank" w:tooltip="Netiquette Link" w:history="1">
        <w:r>
          <w:rPr>
            <w:rStyle w:val="Strong"/>
            <w:rFonts w:ascii="Lato" w:hAnsi="Lato"/>
            <w:color w:val="0000FF"/>
            <w:u w:val="single"/>
          </w:rPr>
          <w:t>netiquette</w:t>
        </w:r>
      </w:hyperlink>
      <w:r>
        <w:rPr>
          <w:rStyle w:val="Strong"/>
          <w:rFonts w:ascii="Lato" w:hAnsi="Lato"/>
          <w:color w:val="2D3B45"/>
        </w:rPr>
        <w:t>:</w:t>
      </w:r>
    </w:p>
    <w:p w14:paraId="5EA7A07C" w14:textId="77777777" w:rsidR="00224561" w:rsidRDefault="00224561" w:rsidP="00224561">
      <w:pPr>
        <w:numPr>
          <w:ilvl w:val="0"/>
          <w:numId w:val="11"/>
        </w:numPr>
        <w:spacing w:before="100" w:beforeAutospacing="1" w:after="100" w:afterAutospacing="1"/>
        <w:ind w:left="1095"/>
        <w:rPr>
          <w:rFonts w:ascii="Lato" w:hAnsi="Lato"/>
          <w:color w:val="2D3B45"/>
        </w:rPr>
      </w:pPr>
      <w:r>
        <w:rPr>
          <w:rStyle w:val="Emphasis"/>
          <w:rFonts w:ascii="Lato" w:hAnsi="Lato"/>
          <w:color w:val="2D3B45"/>
        </w:rPr>
        <w:t>Be kind and respectful to others</w:t>
      </w:r>
    </w:p>
    <w:p w14:paraId="5FC4A344" w14:textId="77777777" w:rsidR="00224561" w:rsidRDefault="00224561" w:rsidP="00224561">
      <w:pPr>
        <w:numPr>
          <w:ilvl w:val="0"/>
          <w:numId w:val="11"/>
        </w:numPr>
        <w:spacing w:before="100" w:beforeAutospacing="1" w:after="100" w:afterAutospacing="1"/>
        <w:ind w:left="1095"/>
        <w:rPr>
          <w:rFonts w:ascii="Lato" w:hAnsi="Lato"/>
          <w:color w:val="2D3B45"/>
        </w:rPr>
      </w:pPr>
      <w:r>
        <w:rPr>
          <w:rStyle w:val="Emphasis"/>
          <w:rFonts w:ascii="Lato" w:hAnsi="Lato"/>
          <w:color w:val="2D3B45"/>
        </w:rPr>
        <w:t>Use full sentences</w:t>
      </w:r>
    </w:p>
    <w:p w14:paraId="15B848F7" w14:textId="77777777" w:rsidR="00224561" w:rsidRDefault="00224561" w:rsidP="00224561">
      <w:pPr>
        <w:numPr>
          <w:ilvl w:val="0"/>
          <w:numId w:val="11"/>
        </w:numPr>
        <w:spacing w:before="100" w:beforeAutospacing="1" w:after="100" w:afterAutospacing="1"/>
        <w:ind w:left="1095"/>
        <w:rPr>
          <w:rFonts w:ascii="Lato" w:hAnsi="Lato"/>
          <w:color w:val="2D3B45"/>
        </w:rPr>
      </w:pPr>
      <w:r>
        <w:rPr>
          <w:rStyle w:val="Emphasis"/>
          <w:rFonts w:ascii="Lato" w:hAnsi="Lato"/>
          <w:color w:val="2D3B45"/>
        </w:rPr>
        <w:t>Don't use too much jargon</w:t>
      </w:r>
    </w:p>
    <w:p w14:paraId="59D3D65D" w14:textId="77777777" w:rsidR="00224561" w:rsidRDefault="00224561" w:rsidP="00224561">
      <w:pPr>
        <w:numPr>
          <w:ilvl w:val="0"/>
          <w:numId w:val="11"/>
        </w:numPr>
        <w:spacing w:before="100" w:beforeAutospacing="1" w:after="100" w:afterAutospacing="1"/>
        <w:ind w:left="1095"/>
        <w:rPr>
          <w:rFonts w:ascii="Lato" w:hAnsi="Lato"/>
          <w:color w:val="2D3B45"/>
        </w:rPr>
      </w:pPr>
      <w:r>
        <w:rPr>
          <w:rStyle w:val="Emphasis"/>
          <w:rFonts w:ascii="Lato" w:hAnsi="Lato"/>
          <w:color w:val="2D3B45"/>
        </w:rPr>
        <w:t>Treat others online as you wish to be treated</w:t>
      </w:r>
    </w:p>
    <w:p w14:paraId="2ED39530" w14:textId="77777777" w:rsidR="00224561" w:rsidRDefault="00224561" w:rsidP="00224561">
      <w:pPr>
        <w:numPr>
          <w:ilvl w:val="0"/>
          <w:numId w:val="11"/>
        </w:numPr>
        <w:spacing w:before="100" w:beforeAutospacing="1" w:after="100" w:afterAutospacing="1"/>
        <w:ind w:left="1095"/>
        <w:rPr>
          <w:rFonts w:ascii="Lato" w:hAnsi="Lato"/>
          <w:color w:val="2D3B45"/>
        </w:rPr>
      </w:pPr>
      <w:r>
        <w:rPr>
          <w:rStyle w:val="Emphasis"/>
          <w:rFonts w:ascii="Lato" w:hAnsi="Lato"/>
          <w:color w:val="2D3B45"/>
        </w:rPr>
        <w:t>Use language that supports others</w:t>
      </w:r>
    </w:p>
    <w:p w14:paraId="060F1F65" w14:textId="77777777" w:rsidR="00224561" w:rsidRDefault="00224561" w:rsidP="00224561">
      <w:pPr>
        <w:pStyle w:val="Heading2"/>
        <w:spacing w:before="90" w:after="90"/>
        <w:rPr>
          <w:rFonts w:ascii="Lato" w:hAnsi="Lato"/>
          <w:color w:val="2D3B45"/>
          <w:sz w:val="43"/>
          <w:szCs w:val="43"/>
        </w:rPr>
      </w:pPr>
      <w:r>
        <w:rPr>
          <w:rFonts w:ascii="Lato" w:hAnsi="Lato"/>
          <w:b/>
          <w:bCs/>
          <w:color w:val="169179"/>
          <w:sz w:val="43"/>
          <w:szCs w:val="43"/>
        </w:rPr>
        <w:t>Due Dates</w:t>
      </w:r>
    </w:p>
    <w:p w14:paraId="0D3407B6" w14:textId="77777777" w:rsidR="00224561" w:rsidRDefault="00224561" w:rsidP="00224561">
      <w:pPr>
        <w:numPr>
          <w:ilvl w:val="0"/>
          <w:numId w:val="12"/>
        </w:numPr>
        <w:spacing w:before="100" w:beforeAutospacing="1" w:after="100" w:afterAutospacing="1"/>
        <w:ind w:left="1095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>Post your initial response by</w:t>
      </w:r>
      <w:r>
        <w:rPr>
          <w:rStyle w:val="apple-converted-space"/>
          <w:rFonts w:ascii="Lato" w:hAnsi="Lato"/>
          <w:color w:val="2D3B45"/>
        </w:rPr>
        <w:t> </w:t>
      </w:r>
      <w:r>
        <w:rPr>
          <w:rStyle w:val="Strong"/>
          <w:rFonts w:ascii="Lato" w:hAnsi="Lato"/>
          <w:color w:val="2D3B45"/>
        </w:rPr>
        <w:t>Thursday at 11:59 pm</w:t>
      </w:r>
      <w:r>
        <w:rPr>
          <w:rFonts w:ascii="Lato" w:hAnsi="Lato"/>
          <w:color w:val="2D3B45"/>
        </w:rPr>
        <w:t>.</w:t>
      </w:r>
    </w:p>
    <w:p w14:paraId="2018966E" w14:textId="77777777" w:rsidR="00224561" w:rsidRDefault="00224561" w:rsidP="00224561">
      <w:pPr>
        <w:numPr>
          <w:ilvl w:val="0"/>
          <w:numId w:val="12"/>
        </w:numPr>
        <w:spacing w:before="100" w:beforeAutospacing="1" w:after="100" w:afterAutospacing="1"/>
        <w:ind w:left="1095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>Respond to at least</w:t>
      </w:r>
      <w:r>
        <w:rPr>
          <w:rStyle w:val="apple-converted-space"/>
          <w:rFonts w:ascii="Lato" w:hAnsi="Lato"/>
          <w:color w:val="2D3B45"/>
        </w:rPr>
        <w:t> </w:t>
      </w:r>
      <w:r>
        <w:rPr>
          <w:rStyle w:val="Strong"/>
          <w:rFonts w:ascii="Lato" w:hAnsi="Lato"/>
          <w:color w:val="2D3B45"/>
        </w:rPr>
        <w:t>TWO</w:t>
      </w:r>
      <w:r>
        <w:rPr>
          <w:rStyle w:val="apple-converted-space"/>
          <w:rFonts w:ascii="Lato" w:hAnsi="Lato"/>
          <w:color w:val="2D3B45"/>
        </w:rPr>
        <w:t> </w:t>
      </w:r>
      <w:r>
        <w:rPr>
          <w:rFonts w:ascii="Lato" w:hAnsi="Lato"/>
          <w:color w:val="2D3B45"/>
        </w:rPr>
        <w:t>other students by</w:t>
      </w:r>
      <w:r>
        <w:rPr>
          <w:rStyle w:val="apple-converted-space"/>
          <w:rFonts w:ascii="Lato" w:hAnsi="Lato"/>
          <w:color w:val="2D3B45"/>
        </w:rPr>
        <w:t> </w:t>
      </w:r>
      <w:r>
        <w:rPr>
          <w:rStyle w:val="Strong"/>
          <w:rFonts w:ascii="Lato" w:hAnsi="Lato"/>
          <w:color w:val="2D3B45"/>
        </w:rPr>
        <w:t>Sunday at 11:59 pm</w:t>
      </w:r>
      <w:r>
        <w:rPr>
          <w:rFonts w:ascii="Lato" w:hAnsi="Lato"/>
          <w:color w:val="2D3B45"/>
        </w:rPr>
        <w:t>.</w:t>
      </w:r>
    </w:p>
    <w:p w14:paraId="6A4FAE1C" w14:textId="77777777" w:rsidR="00224561" w:rsidRDefault="00224561" w:rsidP="00224561">
      <w:pPr>
        <w:numPr>
          <w:ilvl w:val="1"/>
          <w:numId w:val="12"/>
        </w:numPr>
        <w:spacing w:before="100" w:beforeAutospacing="1" w:after="100" w:afterAutospacing="1"/>
        <w:ind w:left="2190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>When responding, you</w:t>
      </w:r>
      <w:r>
        <w:rPr>
          <w:rStyle w:val="apple-converted-space"/>
          <w:rFonts w:ascii="Lato" w:hAnsi="Lato"/>
          <w:color w:val="2D3B45"/>
        </w:rPr>
        <w:t> </w:t>
      </w:r>
      <w:r>
        <w:rPr>
          <w:rFonts w:ascii="Lato" w:hAnsi="Lato"/>
          <w:color w:val="2D3B45"/>
          <w:u w:val="single"/>
        </w:rPr>
        <w:t>must write</w:t>
      </w:r>
      <w:r>
        <w:rPr>
          <w:rStyle w:val="apple-converted-space"/>
          <w:rFonts w:ascii="Lato" w:hAnsi="Lato"/>
          <w:color w:val="2D3B45"/>
          <w:u w:val="single"/>
        </w:rPr>
        <w:t> </w:t>
      </w:r>
      <w:r>
        <w:rPr>
          <w:rStyle w:val="Strong"/>
          <w:rFonts w:ascii="Lato" w:hAnsi="Lato"/>
          <w:color w:val="2D3B45"/>
          <w:u w:val="single"/>
        </w:rPr>
        <w:t>at least one full paragraph</w:t>
      </w:r>
      <w:r>
        <w:rPr>
          <w:rStyle w:val="apple-converted-space"/>
          <w:rFonts w:ascii="Lato" w:hAnsi="Lato"/>
          <w:color w:val="2D3B45"/>
        </w:rPr>
        <w:t> </w:t>
      </w:r>
      <w:r>
        <w:rPr>
          <w:rFonts w:ascii="Lato" w:hAnsi="Lato"/>
          <w:color w:val="2D3B45"/>
        </w:rPr>
        <w:t>adding to the conversation. Simply stating "I agree" will not result in awarded points.</w:t>
      </w:r>
    </w:p>
    <w:p w14:paraId="0DD75233" w14:textId="77777777" w:rsidR="00224561" w:rsidRDefault="00224561" w:rsidP="00224561">
      <w:pPr>
        <w:numPr>
          <w:ilvl w:val="0"/>
          <w:numId w:val="12"/>
        </w:numPr>
        <w:spacing w:before="100" w:beforeAutospacing="1" w:after="100" w:afterAutospacing="1"/>
        <w:ind w:left="1095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>5% will be deducted from the overall grade for each day the assignment is late.</w:t>
      </w:r>
    </w:p>
    <w:p w14:paraId="187922D4" w14:textId="77777777" w:rsidR="00224561" w:rsidRDefault="00224561" w:rsidP="00224561">
      <w:pPr>
        <w:pStyle w:val="Heading2"/>
        <w:spacing w:before="90" w:after="90"/>
        <w:rPr>
          <w:rFonts w:ascii="Lato" w:hAnsi="Lato"/>
          <w:color w:val="2D3B45"/>
          <w:sz w:val="43"/>
          <w:szCs w:val="43"/>
        </w:rPr>
      </w:pPr>
      <w:r>
        <w:rPr>
          <w:rFonts w:ascii="Lato" w:hAnsi="Lato"/>
          <w:b/>
          <w:bCs/>
          <w:color w:val="169179"/>
          <w:sz w:val="43"/>
          <w:szCs w:val="43"/>
        </w:rPr>
        <w:t>Grading</w:t>
      </w:r>
    </w:p>
    <w:p w14:paraId="7A39F09C" w14:textId="77777777" w:rsidR="00224561" w:rsidRDefault="00224561" w:rsidP="00224561">
      <w:pPr>
        <w:pStyle w:val="NormalWeb"/>
        <w:spacing w:before="180" w:beforeAutospacing="0" w:after="180" w:afterAutospacing="0"/>
        <w:rPr>
          <w:rFonts w:ascii="Lato" w:hAnsi="Lato"/>
          <w:color w:val="2D3B45"/>
        </w:rPr>
      </w:pPr>
      <w:r>
        <w:rPr>
          <w:rFonts w:ascii="Lato" w:hAnsi="Lato"/>
          <w:color w:val="34495E"/>
        </w:rPr>
        <w:t>This assignment is worth</w:t>
      </w:r>
      <w:r>
        <w:rPr>
          <w:rStyle w:val="apple-converted-space"/>
          <w:rFonts w:ascii="Lato" w:hAnsi="Lato"/>
          <w:color w:val="34495E"/>
        </w:rPr>
        <w:t> </w:t>
      </w:r>
      <w:r>
        <w:rPr>
          <w:rStyle w:val="Strong"/>
          <w:rFonts w:ascii="Lato" w:hAnsi="Lato"/>
          <w:color w:val="34495E"/>
        </w:rPr>
        <w:t>10 points</w:t>
      </w:r>
      <w:r>
        <w:rPr>
          <w:rStyle w:val="apple-converted-space"/>
          <w:rFonts w:ascii="Lato" w:hAnsi="Lato"/>
          <w:color w:val="34495E"/>
        </w:rPr>
        <w:t> </w:t>
      </w:r>
      <w:r>
        <w:rPr>
          <w:rFonts w:ascii="Lato" w:hAnsi="Lato"/>
          <w:color w:val="34495E"/>
        </w:rPr>
        <w:t>and will be graded according to the posted rubric.</w:t>
      </w:r>
    </w:p>
    <w:p w14:paraId="036AFEA6" w14:textId="71E46726" w:rsidR="007A750E" w:rsidRPr="00663069" w:rsidRDefault="00224561" w:rsidP="007A750E">
      <w:pPr>
        <w:numPr>
          <w:ilvl w:val="0"/>
          <w:numId w:val="13"/>
        </w:numPr>
        <w:spacing w:before="100" w:beforeAutospacing="1" w:after="100" w:afterAutospacing="1"/>
        <w:ind w:left="1095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lastRenderedPageBreak/>
        <w:t>To view the rubric for this discussion, click on the</w:t>
      </w:r>
      <w:r>
        <w:rPr>
          <w:rStyle w:val="apple-converted-space"/>
          <w:rFonts w:ascii="Lato" w:hAnsi="Lato"/>
          <w:color w:val="2D3B45"/>
        </w:rPr>
        <w:t> </w:t>
      </w:r>
      <w:r>
        <w:rPr>
          <w:rStyle w:val="Strong"/>
          <w:rFonts w:ascii="Lato" w:hAnsi="Lato"/>
          <w:color w:val="2D3B45"/>
        </w:rPr>
        <w:t>options icon (three vertical dots)</w:t>
      </w:r>
      <w:r>
        <w:rPr>
          <w:rFonts w:ascii="Lato" w:hAnsi="Lato"/>
          <w:color w:val="2D3B45"/>
        </w:rPr>
        <w:t> in the top right corner, and select the </w:t>
      </w:r>
      <w:r>
        <w:rPr>
          <w:rStyle w:val="Strong"/>
          <w:rFonts w:ascii="Lato" w:hAnsi="Lato"/>
          <w:color w:val="2D3B45"/>
        </w:rPr>
        <w:t>Show Rubric</w:t>
      </w:r>
      <w:r>
        <w:rPr>
          <w:rFonts w:ascii="Lato" w:hAnsi="Lato"/>
          <w:color w:val="2D3B45"/>
        </w:rPr>
        <w:t> button.  You can also find detailed guidance in the Canvas guide: </w:t>
      </w:r>
      <w:hyperlink r:id="rId11" w:tgtFrame="_blank" w:history="1">
        <w:r>
          <w:rPr>
            <w:rStyle w:val="Hyperlink"/>
            <w:rFonts w:ascii="Lato" w:hAnsi="Lato"/>
          </w:rPr>
          <w:t>How do I view the rubric for my graded discussion?</w:t>
        </w:r>
      </w:hyperlink>
    </w:p>
    <w:sectPr w:rsidR="007A750E" w:rsidRPr="00663069" w:rsidSect="00F94DEA">
      <w:pgSz w:w="12240" w:h="15840"/>
      <w:pgMar w:top="117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5EAE"/>
    <w:multiLevelType w:val="multilevel"/>
    <w:tmpl w:val="F6CEDB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FF611B1"/>
    <w:multiLevelType w:val="multilevel"/>
    <w:tmpl w:val="CB80AA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A46E9"/>
    <w:multiLevelType w:val="hybridMultilevel"/>
    <w:tmpl w:val="32E0223E"/>
    <w:lvl w:ilvl="0" w:tplc="3252D2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color w:val="333333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525DF"/>
    <w:multiLevelType w:val="multilevel"/>
    <w:tmpl w:val="28187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950794"/>
    <w:multiLevelType w:val="hybridMultilevel"/>
    <w:tmpl w:val="9300C9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97E6391"/>
    <w:multiLevelType w:val="multilevel"/>
    <w:tmpl w:val="E9064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262778"/>
    <w:multiLevelType w:val="multilevel"/>
    <w:tmpl w:val="D10AF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7633B1"/>
    <w:multiLevelType w:val="hybridMultilevel"/>
    <w:tmpl w:val="4B1AACBA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C4E4B"/>
    <w:multiLevelType w:val="multilevel"/>
    <w:tmpl w:val="B74C8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1D4105"/>
    <w:multiLevelType w:val="multilevel"/>
    <w:tmpl w:val="5210B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B67ABB"/>
    <w:multiLevelType w:val="multilevel"/>
    <w:tmpl w:val="635644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EA630DD"/>
    <w:multiLevelType w:val="multilevel"/>
    <w:tmpl w:val="A7A01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9208A2"/>
    <w:multiLevelType w:val="multilevel"/>
    <w:tmpl w:val="D0D40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5316631">
    <w:abstractNumId w:val="10"/>
  </w:num>
  <w:num w:numId="2" w16cid:durableId="1422482314">
    <w:abstractNumId w:val="1"/>
  </w:num>
  <w:num w:numId="3" w16cid:durableId="1912763840">
    <w:abstractNumId w:val="0"/>
  </w:num>
  <w:num w:numId="4" w16cid:durableId="1916352087">
    <w:abstractNumId w:val="7"/>
  </w:num>
  <w:num w:numId="5" w16cid:durableId="228612779">
    <w:abstractNumId w:val="2"/>
  </w:num>
  <w:num w:numId="6" w16cid:durableId="286274574">
    <w:abstractNumId w:val="4"/>
  </w:num>
  <w:num w:numId="7" w16cid:durableId="1841389551">
    <w:abstractNumId w:val="6"/>
  </w:num>
  <w:num w:numId="8" w16cid:durableId="406270661">
    <w:abstractNumId w:val="5"/>
  </w:num>
  <w:num w:numId="9" w16cid:durableId="2144039830">
    <w:abstractNumId w:val="11"/>
  </w:num>
  <w:num w:numId="10" w16cid:durableId="272977330">
    <w:abstractNumId w:val="12"/>
  </w:num>
  <w:num w:numId="11" w16cid:durableId="1709866301">
    <w:abstractNumId w:val="8"/>
  </w:num>
  <w:num w:numId="12" w16cid:durableId="1888713968">
    <w:abstractNumId w:val="3"/>
  </w:num>
  <w:num w:numId="13" w16cid:durableId="16422736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33E"/>
    <w:rsid w:val="000264DC"/>
    <w:rsid w:val="00056713"/>
    <w:rsid w:val="00103BCB"/>
    <w:rsid w:val="00110393"/>
    <w:rsid w:val="0014493F"/>
    <w:rsid w:val="00186895"/>
    <w:rsid w:val="001D760E"/>
    <w:rsid w:val="001F7C95"/>
    <w:rsid w:val="00224561"/>
    <w:rsid w:val="0028459F"/>
    <w:rsid w:val="002D3017"/>
    <w:rsid w:val="002E20B0"/>
    <w:rsid w:val="00336D03"/>
    <w:rsid w:val="003B654B"/>
    <w:rsid w:val="003D7954"/>
    <w:rsid w:val="004018C5"/>
    <w:rsid w:val="0047402F"/>
    <w:rsid w:val="00481D86"/>
    <w:rsid w:val="004A5FCE"/>
    <w:rsid w:val="004B3529"/>
    <w:rsid w:val="004E32F3"/>
    <w:rsid w:val="005013B1"/>
    <w:rsid w:val="00541D91"/>
    <w:rsid w:val="005534DC"/>
    <w:rsid w:val="00594F51"/>
    <w:rsid w:val="005B4C2A"/>
    <w:rsid w:val="005C3F57"/>
    <w:rsid w:val="005C3F8E"/>
    <w:rsid w:val="00633B1C"/>
    <w:rsid w:val="00663069"/>
    <w:rsid w:val="006B3D77"/>
    <w:rsid w:val="006E73A6"/>
    <w:rsid w:val="00751C35"/>
    <w:rsid w:val="00762600"/>
    <w:rsid w:val="007656EA"/>
    <w:rsid w:val="00781AA8"/>
    <w:rsid w:val="007A750E"/>
    <w:rsid w:val="007B659B"/>
    <w:rsid w:val="00810BFF"/>
    <w:rsid w:val="00823578"/>
    <w:rsid w:val="008A094A"/>
    <w:rsid w:val="008E04F2"/>
    <w:rsid w:val="008E1999"/>
    <w:rsid w:val="00953B4A"/>
    <w:rsid w:val="00954292"/>
    <w:rsid w:val="00973C7E"/>
    <w:rsid w:val="00990796"/>
    <w:rsid w:val="00993FC5"/>
    <w:rsid w:val="009A13AF"/>
    <w:rsid w:val="009B23D2"/>
    <w:rsid w:val="009C49D3"/>
    <w:rsid w:val="00A46B37"/>
    <w:rsid w:val="00A503C2"/>
    <w:rsid w:val="00A73FB0"/>
    <w:rsid w:val="00A841A0"/>
    <w:rsid w:val="00AB625C"/>
    <w:rsid w:val="00AE2376"/>
    <w:rsid w:val="00AE3DB4"/>
    <w:rsid w:val="00AF3656"/>
    <w:rsid w:val="00B77EAA"/>
    <w:rsid w:val="00B92971"/>
    <w:rsid w:val="00BE4412"/>
    <w:rsid w:val="00C531E6"/>
    <w:rsid w:val="00C6191D"/>
    <w:rsid w:val="00D17A0B"/>
    <w:rsid w:val="00D211C5"/>
    <w:rsid w:val="00D33184"/>
    <w:rsid w:val="00D45B9D"/>
    <w:rsid w:val="00D7533E"/>
    <w:rsid w:val="00D844B0"/>
    <w:rsid w:val="00DE7C78"/>
    <w:rsid w:val="00E11A19"/>
    <w:rsid w:val="00EC56E3"/>
    <w:rsid w:val="00EE526D"/>
    <w:rsid w:val="00EE7EEF"/>
    <w:rsid w:val="00F13396"/>
    <w:rsid w:val="00F20209"/>
    <w:rsid w:val="00F2183D"/>
    <w:rsid w:val="00F307EE"/>
    <w:rsid w:val="00F55ECC"/>
    <w:rsid w:val="00F94DEA"/>
    <w:rsid w:val="00FF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7FA3AC"/>
  <w15:docId w15:val="{4D96272F-33BD-4269-8A1D-D10D1D3FD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561"/>
  </w:style>
  <w:style w:type="paragraph" w:styleId="Heading1">
    <w:name w:val="heading 1"/>
    <w:basedOn w:val="Normal"/>
    <w:next w:val="Normal"/>
    <w:uiPriority w:val="9"/>
    <w:qFormat/>
    <w:pPr>
      <w:outlineLvl w:val="0"/>
    </w:pPr>
    <w:rPr>
      <w:b/>
      <w:sz w:val="35"/>
      <w:szCs w:val="3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="Calibri" w:eastAsia="Calibri" w:hAnsi="Calibri" w:cs="Calibri"/>
      <w:color w:val="2F5496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Strong">
    <w:name w:val="Strong"/>
    <w:basedOn w:val="DefaultParagraphFont"/>
    <w:uiPriority w:val="22"/>
    <w:qFormat/>
    <w:rsid w:val="00B77EAA"/>
    <w:rPr>
      <w:b/>
      <w:bCs/>
    </w:rPr>
  </w:style>
  <w:style w:type="paragraph" w:styleId="NormalWeb">
    <w:name w:val="Normal (Web)"/>
    <w:basedOn w:val="Normal"/>
    <w:uiPriority w:val="99"/>
    <w:unhideWhenUsed/>
    <w:rsid w:val="000264D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1D760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760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1D760E"/>
    <w:pPr>
      <w:spacing w:before="12"/>
      <w:ind w:left="2140" w:hanging="360"/>
    </w:pPr>
  </w:style>
  <w:style w:type="character" w:customStyle="1" w:styleId="book-headerlicensetext">
    <w:name w:val="book-header__license__text"/>
    <w:basedOn w:val="DefaultParagraphFont"/>
    <w:rsid w:val="005B4C2A"/>
  </w:style>
  <w:style w:type="character" w:styleId="FollowedHyperlink">
    <w:name w:val="FollowedHyperlink"/>
    <w:basedOn w:val="DefaultParagraphFont"/>
    <w:uiPriority w:val="99"/>
    <w:semiHidden/>
    <w:unhideWhenUsed/>
    <w:rsid w:val="00186895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24561"/>
    <w:rPr>
      <w:rFonts w:ascii="Calibri" w:eastAsia="Calibri" w:hAnsi="Calibri" w:cs="Calibri"/>
      <w:color w:val="2F5496"/>
      <w:sz w:val="26"/>
      <w:szCs w:val="26"/>
    </w:rPr>
  </w:style>
  <w:style w:type="character" w:customStyle="1" w:styleId="screenreader-only">
    <w:name w:val="screenreader-only"/>
    <w:basedOn w:val="DefaultParagraphFont"/>
    <w:rsid w:val="00224561"/>
  </w:style>
  <w:style w:type="character" w:customStyle="1" w:styleId="apple-converted-space">
    <w:name w:val="apple-converted-space"/>
    <w:basedOn w:val="DefaultParagraphFont"/>
    <w:rsid w:val="00224561"/>
  </w:style>
  <w:style w:type="character" w:customStyle="1" w:styleId="css-kuunbm-text">
    <w:name w:val="css-kuunbm-text"/>
    <w:basedOn w:val="DefaultParagraphFont"/>
    <w:rsid w:val="00224561"/>
  </w:style>
  <w:style w:type="character" w:styleId="Emphasis">
    <w:name w:val="Emphasis"/>
    <w:basedOn w:val="DefaultParagraphFont"/>
    <w:uiPriority w:val="20"/>
    <w:qFormat/>
    <w:rsid w:val="00224561"/>
    <w:rPr>
      <w:i/>
      <w:iCs/>
    </w:rPr>
  </w:style>
  <w:style w:type="character" w:customStyle="1" w:styleId="instructurefileholder">
    <w:name w:val="instructure_file_holder"/>
    <w:basedOn w:val="DefaultParagraphFont"/>
    <w:rsid w:val="002245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9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1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statela.instructure.com/courses/94867/files/15561688?wrap=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ytimes.com/2021/05/18/style/is-bmi-a-scam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penoregon.pressbooks.pub/nutritionscience2e/" TargetMode="External"/><Relationship Id="rId11" Type="http://schemas.openxmlformats.org/officeDocument/2006/relationships/hyperlink" Target="https://community.canvaslms.com/docs/DOC-10577-4212540120" TargetMode="External"/><Relationship Id="rId5" Type="http://schemas.openxmlformats.org/officeDocument/2006/relationships/hyperlink" Target="https://openoregon.pressbooks.pub/nutritionscience2e/" TargetMode="External"/><Relationship Id="rId10" Type="http://schemas.openxmlformats.org/officeDocument/2006/relationships/hyperlink" Target="http://www.albion.com/netiquette/corerule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lstatela.instructure.com/courses/94867/discussion_topics/1248293?module_item_id=64853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556</Words>
  <Characters>3641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Sperling, Barbra</dc:creator>
  <cp:lastModifiedBy>Sperling, Barbra</cp:lastModifiedBy>
  <cp:revision>2</cp:revision>
  <dcterms:created xsi:type="dcterms:W3CDTF">2025-04-07T00:43:00Z</dcterms:created>
  <dcterms:modified xsi:type="dcterms:W3CDTF">2025-04-07T00:43:00Z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b6fb91d531ad1c8974f977a6f8312c4361d0e252eede63bd17089ddb4a7cdcf8</vt:lpwstr>
  </property>
</Properties>
</file>