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B4EB" w14:textId="49923A93" w:rsidR="00E11245" w:rsidRPr="00A436DE" w:rsidRDefault="00A436DE" w:rsidP="00E11245">
      <w:pPr>
        <w:rPr>
          <w:b/>
          <w:bCs/>
        </w:rPr>
      </w:pPr>
      <w:r>
        <w:rPr>
          <w:b/>
          <w:bCs/>
        </w:rPr>
        <w:t xml:space="preserve">Applying </w:t>
      </w:r>
      <w:r w:rsidR="00E11245" w:rsidRPr="00A436DE">
        <w:rPr>
          <w:b/>
          <w:bCs/>
        </w:rPr>
        <w:t>UDL Principles in Education Through the Merlot UDL Student Module</w:t>
      </w:r>
    </w:p>
    <w:p w14:paraId="70009F65" w14:textId="77777777" w:rsidR="00E11245" w:rsidRPr="00E11245" w:rsidRDefault="00E11245" w:rsidP="00E11245">
      <w:r w:rsidRPr="00E11245">
        <w:t>Dear Faculty,</w:t>
      </w:r>
    </w:p>
    <w:p w14:paraId="62EFD88E" w14:textId="77777777" w:rsidR="00E11245" w:rsidRPr="00E11245" w:rsidRDefault="00E11245" w:rsidP="00E11245">
      <w:r w:rsidRPr="00E11245">
        <w:t>I hope this message finds you well. As we continue to advance our teaching practices in the College of Education, I’d like to share some effective strategies for utilizing the Merlot UDL Student Module. This resource is invaluable for introducing our students to the principles of Universal Design for Learning (UDL), which aim to create inclusive learning environments.</w:t>
      </w:r>
    </w:p>
    <w:p w14:paraId="2653AAF6" w14:textId="6462247F" w:rsidR="00E11245" w:rsidRPr="00E11245" w:rsidRDefault="00E11245" w:rsidP="00E11245">
      <w:r w:rsidRPr="00E11245">
        <w:t>Here are some ways to best integrate the Merlot UDL Module</w:t>
      </w:r>
      <w:r w:rsidR="000B493D">
        <w:t xml:space="preserve"> for </w:t>
      </w:r>
      <w:r w:rsidR="00D61284">
        <w:t>Education Students</w:t>
      </w:r>
      <w:r w:rsidRPr="00E11245">
        <w:t xml:space="preserve"> into your courses:</w:t>
      </w:r>
    </w:p>
    <w:p w14:paraId="72D25E01" w14:textId="77777777" w:rsidR="00E11245" w:rsidRPr="00E11245" w:rsidRDefault="00E11245" w:rsidP="00E11245">
      <w:pPr>
        <w:numPr>
          <w:ilvl w:val="0"/>
          <w:numId w:val="2"/>
        </w:numPr>
      </w:pPr>
      <w:r w:rsidRPr="00E11245">
        <w:rPr>
          <w:b/>
          <w:bCs/>
        </w:rPr>
        <w:t>Flipped Classroom Approach</w:t>
      </w:r>
      <w:r w:rsidRPr="00E11245">
        <w:t>: Encourage students to explore the module as a pre-class assignment. This allows them to engage with UDL concepts at their own pace, freeing up class time for discussion and application.</w:t>
      </w:r>
    </w:p>
    <w:p w14:paraId="0B6D46E0" w14:textId="77777777" w:rsidR="00E11245" w:rsidRPr="00E11245" w:rsidRDefault="00E11245" w:rsidP="00E11245">
      <w:pPr>
        <w:numPr>
          <w:ilvl w:val="0"/>
          <w:numId w:val="2"/>
        </w:numPr>
      </w:pPr>
      <w:r w:rsidRPr="00E11245">
        <w:rPr>
          <w:b/>
          <w:bCs/>
        </w:rPr>
        <w:t>Interactive Workshops</w:t>
      </w:r>
      <w:r w:rsidRPr="00E11245">
        <w:t>: Organize workshops where students can collaborate on activities from the module. Facilitate discussions on how UDL principles can be applied in their future classrooms.</w:t>
      </w:r>
    </w:p>
    <w:p w14:paraId="7A44B240" w14:textId="77777777" w:rsidR="00E11245" w:rsidRPr="00E11245" w:rsidRDefault="00E11245" w:rsidP="00E11245">
      <w:pPr>
        <w:numPr>
          <w:ilvl w:val="0"/>
          <w:numId w:val="2"/>
        </w:numPr>
      </w:pPr>
      <w:r w:rsidRPr="00E11245">
        <w:rPr>
          <w:b/>
          <w:bCs/>
        </w:rPr>
        <w:t>Case Studies</w:t>
      </w:r>
      <w:r w:rsidRPr="00E11245">
        <w:t>: Use real-life scenarios and case studies within the module to illustrate UDL in action. Have students analyze these cases and propose UDL-based solutions.</w:t>
      </w:r>
    </w:p>
    <w:p w14:paraId="387727E7" w14:textId="77777777" w:rsidR="00E11245" w:rsidRPr="00E11245" w:rsidRDefault="00E11245" w:rsidP="00E11245">
      <w:pPr>
        <w:numPr>
          <w:ilvl w:val="0"/>
          <w:numId w:val="2"/>
        </w:numPr>
      </w:pPr>
      <w:r w:rsidRPr="00E11245">
        <w:rPr>
          <w:b/>
          <w:bCs/>
        </w:rPr>
        <w:t>Reflective Journals</w:t>
      </w:r>
      <w:r w:rsidRPr="00E11245">
        <w:t>: Assign reflective journal entries after completing sections of the module. This encourages students to articulate their understanding and personal connections to UDL principles.</w:t>
      </w:r>
    </w:p>
    <w:p w14:paraId="4E429D10" w14:textId="77777777" w:rsidR="00E11245" w:rsidRPr="00E11245" w:rsidRDefault="00E11245" w:rsidP="00E11245">
      <w:pPr>
        <w:numPr>
          <w:ilvl w:val="0"/>
          <w:numId w:val="2"/>
        </w:numPr>
      </w:pPr>
      <w:r w:rsidRPr="00E11245">
        <w:rPr>
          <w:b/>
          <w:bCs/>
        </w:rPr>
        <w:t>Peer Teaching</w:t>
      </w:r>
      <w:r w:rsidRPr="00E11245">
        <w:t>: Have students present sections of the module to their peers. This not only reinforces their understanding but also cultivates teaching skills and confidence.</w:t>
      </w:r>
    </w:p>
    <w:p w14:paraId="6C9047FA" w14:textId="77777777" w:rsidR="00E11245" w:rsidRPr="00E11245" w:rsidRDefault="00E11245" w:rsidP="00E11245">
      <w:pPr>
        <w:numPr>
          <w:ilvl w:val="0"/>
          <w:numId w:val="2"/>
        </w:numPr>
      </w:pPr>
      <w:r w:rsidRPr="00E11245">
        <w:rPr>
          <w:b/>
          <w:bCs/>
        </w:rPr>
        <w:t>Integration with Other Courses</w:t>
      </w:r>
      <w:r w:rsidRPr="00E11245">
        <w:t>: Collaborate with colleagues in related disciplines to integrate UDL principles across the curriculum. This interdisciplinary approach can enhance the learning experience.</w:t>
      </w:r>
    </w:p>
    <w:p w14:paraId="76262180" w14:textId="77777777" w:rsidR="00E11245" w:rsidRDefault="00E11245" w:rsidP="00E11245">
      <w:pPr>
        <w:numPr>
          <w:ilvl w:val="0"/>
          <w:numId w:val="2"/>
        </w:numPr>
      </w:pPr>
      <w:r w:rsidRPr="00E11245">
        <w:rPr>
          <w:b/>
          <w:bCs/>
        </w:rPr>
        <w:t>Feedback and Assessment</w:t>
      </w:r>
      <w:r w:rsidRPr="00E11245">
        <w:t>: Incorporate feedback mechanisms where students can evaluate the module’s effectiveness in conveying UDL principles. Use this feedback to improve future iterations of the course.</w:t>
      </w:r>
    </w:p>
    <w:p w14:paraId="20A79C97" w14:textId="4F6B342F" w:rsidR="0019429C" w:rsidRPr="00AE62B2" w:rsidRDefault="0019429C" w:rsidP="00E11245">
      <w:pPr>
        <w:numPr>
          <w:ilvl w:val="0"/>
          <w:numId w:val="2"/>
        </w:numPr>
        <w:rPr>
          <w:color w:val="000000" w:themeColor="text1"/>
        </w:rPr>
      </w:pPr>
      <w:r>
        <w:rPr>
          <w:b/>
          <w:bCs/>
        </w:rPr>
        <w:t>Integration into LMS</w:t>
      </w:r>
      <w:r w:rsidRPr="0019429C">
        <w:t>:</w:t>
      </w:r>
      <w:r>
        <w:t xml:space="preserve"> </w:t>
      </w:r>
      <w:r w:rsidR="00E57EA0" w:rsidRPr="00AE62B2">
        <w:rPr>
          <w:color w:val="000000" w:themeColor="text1"/>
        </w:rPr>
        <w:t xml:space="preserve">Download </w:t>
      </w:r>
      <w:r w:rsidR="004211A3" w:rsidRPr="00AE62B2">
        <w:rPr>
          <w:color w:val="000000" w:themeColor="text1"/>
        </w:rPr>
        <w:t>the</w:t>
      </w:r>
      <w:r w:rsidR="00E57EA0" w:rsidRPr="00AE62B2">
        <w:rPr>
          <w:color w:val="000000" w:themeColor="text1"/>
        </w:rPr>
        <w:t xml:space="preserve"> </w:t>
      </w:r>
      <w:proofErr w:type="spellStart"/>
      <w:r w:rsidR="00E57EA0" w:rsidRPr="00AE62B2">
        <w:rPr>
          <w:color w:val="000000" w:themeColor="text1"/>
        </w:rPr>
        <w:t>zipfile</w:t>
      </w:r>
      <w:proofErr w:type="spellEnd"/>
      <w:r w:rsidR="00E57EA0" w:rsidRPr="00AE62B2">
        <w:rPr>
          <w:color w:val="000000" w:themeColor="text1"/>
        </w:rPr>
        <w:t xml:space="preserve"> from </w:t>
      </w:r>
      <w:hyperlink r:id="rId5" w:history="1">
        <w:r w:rsidR="00E57EA0" w:rsidRPr="00FD21F4">
          <w:rPr>
            <w:rStyle w:val="Hyperlink"/>
          </w:rPr>
          <w:t>the M</w:t>
        </w:r>
        <w:r w:rsidR="00E57EA0" w:rsidRPr="00FD21F4">
          <w:rPr>
            <w:rStyle w:val="Hyperlink"/>
          </w:rPr>
          <w:t>e</w:t>
        </w:r>
        <w:r w:rsidR="00E57EA0" w:rsidRPr="00FD21F4">
          <w:rPr>
            <w:rStyle w:val="Hyperlink"/>
          </w:rPr>
          <w:t xml:space="preserve">rlot </w:t>
        </w:r>
        <w:r w:rsidR="00AE62B2" w:rsidRPr="00FD21F4">
          <w:rPr>
            <w:rStyle w:val="Hyperlink"/>
          </w:rPr>
          <w:t>site</w:t>
        </w:r>
      </w:hyperlink>
      <w:r w:rsidR="006002FC" w:rsidRPr="00AE62B2">
        <w:rPr>
          <w:color w:val="000000" w:themeColor="text1"/>
        </w:rPr>
        <w:t xml:space="preserve">. Upload the </w:t>
      </w:r>
      <w:proofErr w:type="spellStart"/>
      <w:r w:rsidR="006002FC" w:rsidRPr="00AE62B2">
        <w:rPr>
          <w:color w:val="000000" w:themeColor="text1"/>
        </w:rPr>
        <w:t>zipfile</w:t>
      </w:r>
      <w:proofErr w:type="spellEnd"/>
      <w:r w:rsidR="006002FC" w:rsidRPr="00AE62B2">
        <w:rPr>
          <w:color w:val="000000" w:themeColor="text1"/>
        </w:rPr>
        <w:t xml:space="preserve"> into your LMS.</w:t>
      </w:r>
    </w:p>
    <w:p w14:paraId="2FE02A0E" w14:textId="77777777" w:rsidR="00E11245" w:rsidRPr="00E11245" w:rsidRDefault="00E11245" w:rsidP="00E11245">
      <w:r w:rsidRPr="00E11245">
        <w:lastRenderedPageBreak/>
        <w:t>By effectively leveraging the Merlot UDL Student Module, we can equip our education students with the necessary tools to implement UDL in their future classrooms, fostering inclusive and equitable learning environments.</w:t>
      </w:r>
    </w:p>
    <w:p w14:paraId="45BA2CFC" w14:textId="77777777" w:rsidR="00E11245" w:rsidRPr="00E11245" w:rsidRDefault="00E11245" w:rsidP="00E11245">
      <w:r w:rsidRPr="00E11245">
        <w:t>Thank you for your commitment to advancing our students' learning experiences. If you have questions or would like to discuss further, please feel free to reach out.</w:t>
      </w:r>
    </w:p>
    <w:p w14:paraId="125C877B" w14:textId="77777777" w:rsidR="00E11245" w:rsidRDefault="00E11245" w:rsidP="00E11245">
      <w:r w:rsidRPr="00E11245">
        <w:t>Best regards,</w:t>
      </w:r>
    </w:p>
    <w:p w14:paraId="32AA29E3" w14:textId="7AB3034D" w:rsidR="00A436DE" w:rsidRDefault="00B22B92" w:rsidP="00E11245">
      <w:r>
        <w:t>Kelli  (</w:t>
      </w:r>
      <w:hyperlink r:id="rId6" w:history="1">
        <w:r w:rsidR="00A436DE" w:rsidRPr="00156DC0">
          <w:rPr>
            <w:rStyle w:val="Hyperlink"/>
          </w:rPr>
          <w:t>kelli.hutton@anokaramsey.edu</w:t>
        </w:r>
      </w:hyperlink>
      <w:r w:rsidR="0009100A">
        <w:t>)</w:t>
      </w:r>
    </w:p>
    <w:p w14:paraId="30EFD5B0" w14:textId="606F5937" w:rsidR="00B757EB" w:rsidRDefault="00B22B92">
      <w:r>
        <w:t>Lynn (</w:t>
      </w:r>
      <w:hyperlink r:id="rId7" w:history="1">
        <w:r w:rsidR="00D63651" w:rsidRPr="005D779D">
          <w:rPr>
            <w:rStyle w:val="Hyperlink"/>
          </w:rPr>
          <w:t>lynn.coffey@minneapolis.edu</w:t>
        </w:r>
      </w:hyperlink>
      <w:r>
        <w:t>)</w:t>
      </w:r>
    </w:p>
    <w:sectPr w:rsidR="00B75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1BCE"/>
    <w:multiLevelType w:val="hybridMultilevel"/>
    <w:tmpl w:val="A538E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A6443"/>
    <w:multiLevelType w:val="hybridMultilevel"/>
    <w:tmpl w:val="C42C78CC"/>
    <w:lvl w:ilvl="0" w:tplc="B866B770">
      <w:start w:val="1"/>
      <w:numFmt w:val="upperRoman"/>
      <w:lvlText w:val="%1."/>
      <w:lvlJc w:val="left"/>
      <w:pPr>
        <w:ind w:left="1080" w:hanging="72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B28DA"/>
    <w:multiLevelType w:val="multilevel"/>
    <w:tmpl w:val="D3B2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874E1"/>
    <w:multiLevelType w:val="multilevel"/>
    <w:tmpl w:val="36DCE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80437"/>
    <w:multiLevelType w:val="multilevel"/>
    <w:tmpl w:val="E84AE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EC6E70"/>
    <w:multiLevelType w:val="multilevel"/>
    <w:tmpl w:val="41BAC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F76A7E"/>
    <w:multiLevelType w:val="hybridMultilevel"/>
    <w:tmpl w:val="37F2D222"/>
    <w:lvl w:ilvl="0" w:tplc="0409000F">
      <w:start w:val="1"/>
      <w:numFmt w:val="decimal"/>
      <w:lvlText w:val="%1."/>
      <w:lvlJc w:val="left"/>
      <w:pPr>
        <w:ind w:left="1800" w:hanging="72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A805E1"/>
    <w:multiLevelType w:val="multilevel"/>
    <w:tmpl w:val="94DE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E23889"/>
    <w:multiLevelType w:val="multilevel"/>
    <w:tmpl w:val="18804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10F1D"/>
    <w:multiLevelType w:val="multilevel"/>
    <w:tmpl w:val="1DF4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AC539E"/>
    <w:multiLevelType w:val="hybridMultilevel"/>
    <w:tmpl w:val="76587246"/>
    <w:lvl w:ilvl="0" w:tplc="A83A44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6635308">
    <w:abstractNumId w:val="4"/>
  </w:num>
  <w:num w:numId="2" w16cid:durableId="857432700">
    <w:abstractNumId w:val="5"/>
  </w:num>
  <w:num w:numId="3" w16cid:durableId="549925960">
    <w:abstractNumId w:val="3"/>
  </w:num>
  <w:num w:numId="4" w16cid:durableId="621495435">
    <w:abstractNumId w:val="9"/>
  </w:num>
  <w:num w:numId="5" w16cid:durableId="492720108">
    <w:abstractNumId w:val="8"/>
  </w:num>
  <w:num w:numId="6" w16cid:durableId="615020715">
    <w:abstractNumId w:val="7"/>
  </w:num>
  <w:num w:numId="7" w16cid:durableId="1757166380">
    <w:abstractNumId w:val="2"/>
  </w:num>
  <w:num w:numId="8" w16cid:durableId="981734160">
    <w:abstractNumId w:val="0"/>
  </w:num>
  <w:num w:numId="9" w16cid:durableId="996349144">
    <w:abstractNumId w:val="10"/>
  </w:num>
  <w:num w:numId="10" w16cid:durableId="1236864223">
    <w:abstractNumId w:val="1"/>
  </w:num>
  <w:num w:numId="11" w16cid:durableId="1099183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C"/>
    <w:rsid w:val="00052616"/>
    <w:rsid w:val="0009100A"/>
    <w:rsid w:val="000B493D"/>
    <w:rsid w:val="001147EE"/>
    <w:rsid w:val="00146E89"/>
    <w:rsid w:val="00155962"/>
    <w:rsid w:val="0019429C"/>
    <w:rsid w:val="00204CA4"/>
    <w:rsid w:val="00370D18"/>
    <w:rsid w:val="00403359"/>
    <w:rsid w:val="004211A3"/>
    <w:rsid w:val="004B137F"/>
    <w:rsid w:val="006002FC"/>
    <w:rsid w:val="00613919"/>
    <w:rsid w:val="00654CA4"/>
    <w:rsid w:val="006A5FE1"/>
    <w:rsid w:val="006C73F1"/>
    <w:rsid w:val="00717568"/>
    <w:rsid w:val="00777B1C"/>
    <w:rsid w:val="007B5817"/>
    <w:rsid w:val="00853FA0"/>
    <w:rsid w:val="00876D64"/>
    <w:rsid w:val="008A05D7"/>
    <w:rsid w:val="00916D39"/>
    <w:rsid w:val="00A436DE"/>
    <w:rsid w:val="00A73D02"/>
    <w:rsid w:val="00A872E6"/>
    <w:rsid w:val="00AD1107"/>
    <w:rsid w:val="00AD5CAA"/>
    <w:rsid w:val="00AE62B2"/>
    <w:rsid w:val="00B22B92"/>
    <w:rsid w:val="00B67CA8"/>
    <w:rsid w:val="00B757EB"/>
    <w:rsid w:val="00C5526F"/>
    <w:rsid w:val="00D61284"/>
    <w:rsid w:val="00D63651"/>
    <w:rsid w:val="00E03EBC"/>
    <w:rsid w:val="00E11245"/>
    <w:rsid w:val="00E57EA0"/>
    <w:rsid w:val="00F3186D"/>
    <w:rsid w:val="00FA35F5"/>
    <w:rsid w:val="00FD2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ABF3"/>
  <w15:chartTrackingRefBased/>
  <w15:docId w15:val="{D5AE20CC-D20C-4433-BD90-058DE9EA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B1C"/>
    <w:rPr>
      <w:rFonts w:eastAsiaTheme="majorEastAsia" w:cstheme="majorBidi"/>
      <w:color w:val="272727" w:themeColor="text1" w:themeTint="D8"/>
    </w:rPr>
  </w:style>
  <w:style w:type="paragraph" w:styleId="Title">
    <w:name w:val="Title"/>
    <w:basedOn w:val="Normal"/>
    <w:next w:val="Normal"/>
    <w:link w:val="TitleChar"/>
    <w:uiPriority w:val="10"/>
    <w:qFormat/>
    <w:rsid w:val="00777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B1C"/>
    <w:pPr>
      <w:spacing w:before="160"/>
      <w:jc w:val="center"/>
    </w:pPr>
    <w:rPr>
      <w:i/>
      <w:iCs/>
      <w:color w:val="404040" w:themeColor="text1" w:themeTint="BF"/>
    </w:rPr>
  </w:style>
  <w:style w:type="character" w:customStyle="1" w:styleId="QuoteChar">
    <w:name w:val="Quote Char"/>
    <w:basedOn w:val="DefaultParagraphFont"/>
    <w:link w:val="Quote"/>
    <w:uiPriority w:val="29"/>
    <w:rsid w:val="00777B1C"/>
    <w:rPr>
      <w:i/>
      <w:iCs/>
      <w:color w:val="404040" w:themeColor="text1" w:themeTint="BF"/>
    </w:rPr>
  </w:style>
  <w:style w:type="paragraph" w:styleId="ListParagraph">
    <w:name w:val="List Paragraph"/>
    <w:basedOn w:val="Normal"/>
    <w:uiPriority w:val="34"/>
    <w:qFormat/>
    <w:rsid w:val="00777B1C"/>
    <w:pPr>
      <w:ind w:left="720"/>
      <w:contextualSpacing/>
    </w:pPr>
  </w:style>
  <w:style w:type="character" w:styleId="IntenseEmphasis">
    <w:name w:val="Intense Emphasis"/>
    <w:basedOn w:val="DefaultParagraphFont"/>
    <w:uiPriority w:val="21"/>
    <w:qFormat/>
    <w:rsid w:val="00777B1C"/>
    <w:rPr>
      <w:i/>
      <w:iCs/>
      <w:color w:val="0F4761" w:themeColor="accent1" w:themeShade="BF"/>
    </w:rPr>
  </w:style>
  <w:style w:type="paragraph" w:styleId="IntenseQuote">
    <w:name w:val="Intense Quote"/>
    <w:basedOn w:val="Normal"/>
    <w:next w:val="Normal"/>
    <w:link w:val="IntenseQuoteChar"/>
    <w:uiPriority w:val="30"/>
    <w:qFormat/>
    <w:rsid w:val="00777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B1C"/>
    <w:rPr>
      <w:i/>
      <w:iCs/>
      <w:color w:val="0F4761" w:themeColor="accent1" w:themeShade="BF"/>
    </w:rPr>
  </w:style>
  <w:style w:type="character" w:styleId="IntenseReference">
    <w:name w:val="Intense Reference"/>
    <w:basedOn w:val="DefaultParagraphFont"/>
    <w:uiPriority w:val="32"/>
    <w:qFormat/>
    <w:rsid w:val="00777B1C"/>
    <w:rPr>
      <w:b/>
      <w:bCs/>
      <w:smallCaps/>
      <w:color w:val="0F4761" w:themeColor="accent1" w:themeShade="BF"/>
      <w:spacing w:val="5"/>
    </w:rPr>
  </w:style>
  <w:style w:type="character" w:styleId="Hyperlink">
    <w:name w:val="Hyperlink"/>
    <w:basedOn w:val="DefaultParagraphFont"/>
    <w:uiPriority w:val="99"/>
    <w:unhideWhenUsed/>
    <w:rsid w:val="00D63651"/>
    <w:rPr>
      <w:color w:val="467886" w:themeColor="hyperlink"/>
      <w:u w:val="single"/>
    </w:rPr>
  </w:style>
  <w:style w:type="character" w:styleId="UnresolvedMention">
    <w:name w:val="Unresolved Mention"/>
    <w:basedOn w:val="DefaultParagraphFont"/>
    <w:uiPriority w:val="99"/>
    <w:semiHidden/>
    <w:unhideWhenUsed/>
    <w:rsid w:val="00D63651"/>
    <w:rPr>
      <w:color w:val="605E5C"/>
      <w:shd w:val="clear" w:color="auto" w:fill="E1DFDD"/>
    </w:rPr>
  </w:style>
  <w:style w:type="character" w:styleId="FollowedHyperlink">
    <w:name w:val="FollowedHyperlink"/>
    <w:basedOn w:val="DefaultParagraphFont"/>
    <w:uiPriority w:val="99"/>
    <w:semiHidden/>
    <w:unhideWhenUsed/>
    <w:rsid w:val="00FA35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36608">
      <w:bodyDiv w:val="1"/>
      <w:marLeft w:val="0"/>
      <w:marRight w:val="0"/>
      <w:marTop w:val="0"/>
      <w:marBottom w:val="0"/>
      <w:divBdr>
        <w:top w:val="none" w:sz="0" w:space="0" w:color="auto"/>
        <w:left w:val="none" w:sz="0" w:space="0" w:color="auto"/>
        <w:bottom w:val="none" w:sz="0" w:space="0" w:color="auto"/>
        <w:right w:val="none" w:sz="0" w:space="0" w:color="auto"/>
      </w:divBdr>
    </w:div>
    <w:div w:id="597829616">
      <w:bodyDiv w:val="1"/>
      <w:marLeft w:val="0"/>
      <w:marRight w:val="0"/>
      <w:marTop w:val="0"/>
      <w:marBottom w:val="0"/>
      <w:divBdr>
        <w:top w:val="none" w:sz="0" w:space="0" w:color="auto"/>
        <w:left w:val="none" w:sz="0" w:space="0" w:color="auto"/>
        <w:bottom w:val="none" w:sz="0" w:space="0" w:color="auto"/>
        <w:right w:val="none" w:sz="0" w:space="0" w:color="auto"/>
      </w:divBdr>
    </w:div>
    <w:div w:id="1001153639">
      <w:bodyDiv w:val="1"/>
      <w:marLeft w:val="0"/>
      <w:marRight w:val="0"/>
      <w:marTop w:val="0"/>
      <w:marBottom w:val="0"/>
      <w:divBdr>
        <w:top w:val="none" w:sz="0" w:space="0" w:color="auto"/>
        <w:left w:val="none" w:sz="0" w:space="0" w:color="auto"/>
        <w:bottom w:val="none" w:sz="0" w:space="0" w:color="auto"/>
        <w:right w:val="none" w:sz="0" w:space="0" w:color="auto"/>
      </w:divBdr>
    </w:div>
    <w:div w:id="1071464968">
      <w:bodyDiv w:val="1"/>
      <w:marLeft w:val="0"/>
      <w:marRight w:val="0"/>
      <w:marTop w:val="0"/>
      <w:marBottom w:val="0"/>
      <w:divBdr>
        <w:top w:val="none" w:sz="0" w:space="0" w:color="auto"/>
        <w:left w:val="none" w:sz="0" w:space="0" w:color="auto"/>
        <w:bottom w:val="none" w:sz="0" w:space="0" w:color="auto"/>
        <w:right w:val="none" w:sz="0" w:space="0" w:color="auto"/>
      </w:divBdr>
    </w:div>
    <w:div w:id="1644458915">
      <w:bodyDiv w:val="1"/>
      <w:marLeft w:val="0"/>
      <w:marRight w:val="0"/>
      <w:marTop w:val="0"/>
      <w:marBottom w:val="0"/>
      <w:divBdr>
        <w:top w:val="none" w:sz="0" w:space="0" w:color="auto"/>
        <w:left w:val="none" w:sz="0" w:space="0" w:color="auto"/>
        <w:bottom w:val="none" w:sz="0" w:space="0" w:color="auto"/>
        <w:right w:val="none" w:sz="0" w:space="0" w:color="auto"/>
      </w:divBdr>
    </w:div>
    <w:div w:id="21218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ynn.coffey@minneapol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li.hutton@anokaramsey.edu" TargetMode="External"/><Relationship Id="rId5" Type="http://schemas.openxmlformats.org/officeDocument/2006/relationships/hyperlink" Target="https://www.merlot.org/merlot/viewSite.htm?id=91631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 Lynn L</dc:creator>
  <cp:keywords/>
  <dc:description/>
  <cp:lastModifiedBy>Coffey, Lynn L</cp:lastModifiedBy>
  <cp:revision>14</cp:revision>
  <dcterms:created xsi:type="dcterms:W3CDTF">2025-07-12T17:24:00Z</dcterms:created>
  <dcterms:modified xsi:type="dcterms:W3CDTF">2025-07-13T21:31:00Z</dcterms:modified>
</cp:coreProperties>
</file>